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6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mecnhpiview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3384" w:right="3403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a.s. 20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680"/>
        </w:tabs>
        <w:spacing w:before="146" w:lineRule="auto"/>
        <w:ind w:right="87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PIANO DIDATTICO PERSONALIZZATO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17" w:before="214" w:lineRule="auto"/>
        <w:ind w:left="3384" w:right="3468" w:firstLine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ALUNNI CON DSA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4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14" w:lineRule="auto"/>
        <w:ind w:left="573" w:firstLine="0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ALUNNO: 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18" w:lineRule="auto"/>
        <w:ind w:left="573" w:firstLine="0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CLASSE______ SEZIONE 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"/>
        </w:tabs>
        <w:spacing w:after="0" w:before="0" w:line="480" w:lineRule="auto"/>
        <w:ind w:left="856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hyperlink w:anchor="_heading=h.iycw3n2rdt3x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DATI ANAGRAFICI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"/>
        </w:tabs>
        <w:spacing w:after="0" w:before="0" w:line="480" w:lineRule="auto"/>
        <w:ind w:left="856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DESCRIZIONE DELL’ ALUNNO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"/>
        </w:tabs>
        <w:spacing w:after="0" w:before="0" w:line="480" w:lineRule="auto"/>
        <w:ind w:left="856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IL CURRICULUM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"/>
        </w:tabs>
        <w:spacing w:after="0" w:before="0" w:line="480" w:lineRule="auto"/>
        <w:ind w:left="856" w:right="0" w:hanging="361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hyperlink w:anchor="_heading=h.8o7ie6op4ilc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PATTO FORMATIVO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0" w:before="0" w:line="480" w:lineRule="auto"/>
        <w:ind w:left="854" w:right="0" w:hanging="359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hyperlink w:anchor="_heading=h.bb8bs6smitn7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FIRME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0" w:before="0" w:line="480" w:lineRule="auto"/>
        <w:ind w:left="854" w:right="0" w:hanging="359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2694" w:left="920" w:right="900" w:header="713" w:footer="720"/>
          <w:pgNumType w:start="1"/>
        </w:sectPr>
      </w:pPr>
      <w:hyperlink w:anchor="_heading=h.bsam5d1iijhh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VERBALI INCONTRI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DATI ANAGRAFICI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ALUNNO: 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ANAMNESI PERSONALE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 A: 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IL: 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A: 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VIA: _______________________ N° 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______________________ PROV. 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ABITAZIONE: 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CELL: 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MAIL: 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23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COMPOSIZIONE NUCLEO FAMILIARE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961.0" w:type="dxa"/>
        <w:jc w:val="left"/>
        <w:tblInd w:w="24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6"/>
        <w:gridCol w:w="2125"/>
        <w:tblGridChange w:id="0">
          <w:tblGrid>
            <w:gridCol w:w="2836"/>
            <w:gridCol w:w="2125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225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PARENTELA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Nelle attività domestiche l’allievo: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8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seguito da un Tutor nelle seguenti discipline: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720" w:right="25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è seguito da un Tutor e la famiglia si dichiara impegnata nel seguirlo nelle seguenti discipline: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2694" w:left="920" w:right="900" w:header="713" w:footer="0"/>
        </w:sect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è seguito da un Tutor né dalla famiglia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DESCRIZIONE DELL’ALUNNO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SEGNALAZIONE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21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RESPONSABILE ASL DOTT/DOTT.SSA: 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53"/>
          <w:tab w:val="left" w:leader="none" w:pos="5398"/>
        </w:tabs>
        <w:spacing w:after="0" w:before="1" w:line="240" w:lineRule="auto"/>
        <w:ind w:left="21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CERTIFICAZIONE: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Ulteriori analisi: dott.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data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28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TIPOLOGIA DEL DISTURBO PREVALENTE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DISLESSIA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DISCALCULIA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DISGRAFIA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DISORTOGRAFIA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OSSERVAZIONI ALUNNO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3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Aspetti emotivo – affettivo - motivazionali: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68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Relazionalità con i compagni: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76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sa/non sa relazionarsi;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76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partecipa/non partecipa agli scambi comunicativi.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68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Approccio all’impegno scolastico: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76" w:lineRule="auto"/>
              <w:ind w:left="945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è/non è autonomo;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76" w:lineRule="auto"/>
              <w:ind w:left="945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necessita/non necessita di azioni di supporto.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468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organizzative: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8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sa/non sa gestirsi;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8" w:right="637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sa/non sa organizzare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un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piano di lavoro.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8" w:right="-101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Consapevolezza delle proprie difficoltà: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76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 parla/non ne parla;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1" w:line="276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 accetta/non le accetta;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76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affronta/elude il problema.</w:t>
            </w:r>
          </w:p>
        </w:tc>
      </w:tr>
      <w:tr>
        <w:trPr>
          <w:cantSplit w:val="0"/>
          <w:trHeight w:val="9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Consapevolezza da parte dell’alunno del proprio modo di apprendere: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acquisita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rafforzare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sviluppare</w:t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Comunicazione del DSA alla classe: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effettuata;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non effettuata;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effettuare.</w:t>
            </w:r>
          </w:p>
        </w:tc>
      </w:tr>
      <w:tr>
        <w:trPr>
          <w:cantSplit w:val="0"/>
          <w:trHeight w:val="9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nell’apprendere: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difficoltà a memorizzare le procedure e le sequenze automatiche (es. elenchi, definizioni, regole);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difficoltà ad usare la terminologia specifica delle varie discipline;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difficoltà ad assimilare, elaborare, organizzare i contenuti delle varie discipline.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3"/>
          <w:tab w:val="left" w:leader="none" w:pos="4866"/>
        </w:tabs>
        <w:spacing w:after="0" w:before="91" w:line="240" w:lineRule="auto"/>
        <w:ind w:left="21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nei processi di funzionamento: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lentezza nella lettura;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lentezza nella comprensione;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lentezza nella scrittura /grafia poco comprensibile o del tutto incomprensibile/ grafia irrispettosa di rigo e margini;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0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frequenti errori grammaticali ed ortografici.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INTERVENTI EXTRASCOLASTICI EDUCATIVO RIABILITATIVI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Incontri con logopedisti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INTERVENTI RIABILITATIVI/FORMATIVI IN ORARIO EXTRASCOLASTICO</w:t>
      </w:r>
    </w:p>
    <w:p w:rsidR="00000000" w:rsidDel="00000000" w:rsidP="00000000" w:rsidRDefault="00000000" w:rsidRPr="00000000" w14:paraId="0000008C">
      <w:pPr>
        <w:spacing w:line="360" w:lineRule="auto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(Operatore di riferimento, tempi, modalità, metodologia di raccordo scuola/operatore)</w:t>
      </w:r>
    </w:p>
    <w:p w:rsidR="00000000" w:rsidDel="00000000" w:rsidP="00000000" w:rsidRDefault="00000000" w:rsidRPr="00000000" w14:paraId="0000008D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OSSERVAZIONI</w:t>
      </w:r>
    </w:p>
    <w:p w:rsidR="00000000" w:rsidDel="00000000" w:rsidP="00000000" w:rsidRDefault="00000000" w:rsidRPr="00000000" w14:paraId="00000092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4"/>
        </w:tabs>
        <w:spacing w:after="0" w:before="91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4"/>
        </w:tabs>
        <w:spacing w:after="0" w:before="91" w:line="240" w:lineRule="auto"/>
        <w:ind w:left="72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7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6"/>
        <w:gridCol w:w="2410"/>
        <w:gridCol w:w="4253"/>
        <w:gridCol w:w="1598"/>
        <w:tblGridChange w:id="0">
          <w:tblGrid>
            <w:gridCol w:w="1596"/>
            <w:gridCol w:w="2410"/>
            <w:gridCol w:w="4253"/>
            <w:gridCol w:w="1598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Anno scolastico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frequentata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Scuola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Esito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Annotazioni:</w:t>
      </w:r>
    </w:p>
    <w:p w:rsidR="00000000" w:rsidDel="00000000" w:rsidP="00000000" w:rsidRDefault="00000000" w:rsidRPr="00000000" w14:paraId="000000C4">
      <w:pPr>
        <w:spacing w:line="360" w:lineRule="auto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C5">
      <w:pPr>
        <w:spacing w:line="360" w:lineRule="auto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C9">
      <w:pPr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PATTO FORMATIVO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ind w:left="21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Dopo un’attenta valutazione delle possibili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MISURE COMPENSATIVE, DISPENSATIVE, DI VERIFICA E VALUTAZIONE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sono state scelte le seguenti, ritenute più idonee:</w:t>
      </w:r>
    </w:p>
    <w:p w:rsidR="00000000" w:rsidDel="00000000" w:rsidP="00000000" w:rsidRDefault="00000000" w:rsidRPr="00000000" w14:paraId="000000CD">
      <w:pPr>
        <w:spacing w:line="276" w:lineRule="auto"/>
        <w:ind w:left="21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72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11"/>
        <w:gridCol w:w="1551"/>
        <w:gridCol w:w="1476"/>
        <w:gridCol w:w="2934"/>
        <w:tblGridChange w:id="0">
          <w:tblGrid>
            <w:gridCol w:w="4011"/>
            <w:gridCol w:w="1551"/>
            <w:gridCol w:w="1476"/>
            <w:gridCol w:w="293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ind w:left="17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MISURE COMPENSATIVE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ind w:left="17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PROPOSTE dal medico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ind w:left="17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ADOTTATE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ind w:left="17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DISCIPLINE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2">
            <w:pPr>
              <w:ind w:left="17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STRUMENTI COMPENSATIVI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6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Uso dei seguenti strumenti compensativi: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tabelle e formulari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tabelle per lo studio di lessico/regole per la lingua straniera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calcolatrice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fotocopie ingrandite e leggibili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cartine geografiche e storiche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computer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utilizzo dei traduttori digitali, dizionari in lingua straniera computerizzati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delle enciclopedie multimediali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videoscrittura con correttore ortografico, correttore sintattico, sintesi vocale, predizione della parola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utilizzo di internet per ricerche, ecc.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Supporto allo studio con mappe concettuali e mentali, con immagini e schemi.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Materiale (Mp3, USB) registrato dall’insegnante/da un alunno/allegato ai libri di testo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Utilizzo dei libri digitali (biblioteca AID) o digitalizzati con OCR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Tutor per la lettura/la scrittura (insegnante/compagno)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16">
            <w:pPr>
              <w:ind w:left="17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MISURE DISPENSATIVE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1" w:right="0" w:hanging="3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Dispensa da: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lettura ad alta voce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scrittura sotto dettatura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del dizionario cartaceo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studio mnemonico delle coniugazioni dei verbi, delle definizioni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72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11"/>
        <w:gridCol w:w="1551"/>
        <w:gridCol w:w="1476"/>
        <w:gridCol w:w="2934"/>
        <w:tblGridChange w:id="0">
          <w:tblGrid>
            <w:gridCol w:w="4011"/>
            <w:gridCol w:w="1551"/>
            <w:gridCol w:w="1476"/>
            <w:gridCol w:w="293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rispetto dei tempi standard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scrittura in corsivo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copiatura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dalla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lavagna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verifiche scritte relative alla lingua straniera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1" w:right="0" w:hanging="3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Riduzione delle pagine da studiare (non dei contenuti)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47">
            <w:pPr>
              <w:ind w:left="17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MODALIT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sz w:val="20"/>
                <w:szCs w:val="20"/>
                <w:rtl w:val="0"/>
              </w:rPr>
              <w:t xml:space="preserve">À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DI VERIFICA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Realizzazione di verifiche strutturate (scelte multiple, close, v/f,…)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Realizzazione di verifiche a risposte aperte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Realizzazione delle verifiche (compreso il testo delle stesse) in forma digitale.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Lettura del testo della verifica scritta da parte dell’insegnante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Lettura del testo della verifica scritta con l’utilizzo della sintesi vocale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Riduzione / selezione della quantità di esercizi nelle verifiche scritte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Organizzazione di interrogazioni programmate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Verdana" w:cs="Verdana" w:eastAsia="Verdana" w:hAnsi="Verdana"/>
                <w:color w:val="9900f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Prove orali in compensazione alle prove scritte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Programmazione di tempi più lunghi per prove scritte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Predisposizione di interrogazioni orali per le materie previste solo orali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Supporto alle verifiche orali e scritte con l’utilizzo di mappe concettuali e mentali, con immagini e schemi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Prove informatizzate (utilizzo del pc)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B">
            <w:pPr>
              <w:ind w:left="17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CRITERI DI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Valutazione delle prove scritte e orali con modalità che tengano conto del contenuto e non della forma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Maggior considerazione delle prove orali rispetto a quelle scritte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ind w:left="17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PRESENTE PIANO EDUCATIVO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STATO CONCORDATO E REDATTO DA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5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3"/>
        <w:gridCol w:w="2977"/>
        <w:gridCol w:w="2835"/>
        <w:tblGridChange w:id="0">
          <w:tblGrid>
            <w:gridCol w:w="3543"/>
            <w:gridCol w:w="2977"/>
            <w:gridCol w:w="283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4"/>
              </w:tabs>
              <w:spacing w:after="0" w:before="0" w:line="21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4"/>
              </w:tabs>
              <w:spacing w:after="0" w:before="0" w:line="21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4"/>
              </w:tabs>
              <w:spacing w:after="0" w:before="0" w:line="21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FAMIGLIA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ALLIEVO (se maggiorenne)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INSEGNANTI del CdC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7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7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07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DIRIGENTE SCOLASTICO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" w:lineRule="auto"/>
              <w:ind w:left="113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DATA……………………………………………..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rFonts w:ascii="Verdana" w:cs="Verdana" w:eastAsia="Verdana" w:hAnsi="Verdan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bsam5d1iijhh" w:id="1"/>
      <w:bookmarkEnd w:id="1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VERBALI INCONTRI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presente PdP si allegano i verbali delle diverse riunioni, indicando data, luogo, presenti, oggetto, sintesi dell’incontro.</w:t>
      </w:r>
    </w:p>
    <w:p w:rsidR="00000000" w:rsidDel="00000000" w:rsidP="00000000" w:rsidRDefault="00000000" w:rsidRPr="00000000" w14:paraId="000001DB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2835" w:left="920" w:right="900" w:header="713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MS Gothic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10065.0" w:type="dxa"/>
      <w:jc w:val="left"/>
      <w:tblInd w:w="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787"/>
      <w:gridCol w:w="4175"/>
      <w:gridCol w:w="3543"/>
      <w:gridCol w:w="1560"/>
      <w:tblGridChange w:id="0">
        <w:tblGrid>
          <w:gridCol w:w="787"/>
          <w:gridCol w:w="4175"/>
          <w:gridCol w:w="3543"/>
          <w:gridCol w:w="1560"/>
        </w:tblGrid>
      </w:tblGridChange>
    </w:tblGrid>
    <w:tr>
      <w:trPr>
        <w:cantSplit w:val="0"/>
        <w:trHeight w:val="1034" w:hRule="atLeast"/>
        <w:tblHeader w:val="0"/>
      </w:trPr>
      <w:tc>
        <w:tcPr/>
        <w:p w:rsidR="00000000" w:rsidDel="00000000" w:rsidP="00000000" w:rsidRDefault="00000000" w:rsidRPr="00000000" w14:paraId="000001DD">
          <w:pPr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DE">
          <w:pPr>
            <w:ind w:left="187" w:right="177" w:firstLine="0"/>
            <w:jc w:val="center"/>
            <w:rPr>
              <w:rFonts w:ascii="Verdana" w:cs="Verdana" w:eastAsia="Verdana" w:hAnsi="Verdana"/>
              <w:b w:val="1"/>
              <w:color w:val="0000ff"/>
              <w:sz w:val="18"/>
              <w:szCs w:val="18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0000ff"/>
              <w:sz w:val="18"/>
              <w:szCs w:val="18"/>
              <w:rtl w:val="0"/>
            </w:rPr>
            <w:t xml:space="preserve">Liceo Statale “M. G. Agnesi”</w:t>
          </w:r>
        </w:p>
        <w:p w:rsidR="00000000" w:rsidDel="00000000" w:rsidP="00000000" w:rsidRDefault="00000000" w:rsidRPr="00000000" w14:paraId="000001DF">
          <w:pPr>
            <w:ind w:left="187" w:right="177" w:firstLine="0"/>
            <w:jc w:val="center"/>
            <w:rPr>
              <w:rFonts w:ascii="Verdana" w:cs="Verdana" w:eastAsia="Verdana" w:hAnsi="Verdana"/>
              <w:b w:val="1"/>
              <w:sz w:val="18"/>
              <w:szCs w:val="18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0000ff"/>
              <w:sz w:val="18"/>
              <w:szCs w:val="18"/>
              <w:rtl w:val="0"/>
            </w:rPr>
            <w:t xml:space="preserve"> Liceo Scientifico – Liceo Scienze Applicate – Liceo Linguistico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E0">
          <w:pPr>
            <w:ind w:left="165" w:right="151" w:hanging="1.0000000000000142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Verdana" w:cs="Verdana" w:eastAsia="Verdana" w:hAnsi="Verdana"/>
              <w:color w:val="0000ff"/>
              <w:sz w:val="18"/>
              <w:szCs w:val="18"/>
              <w:rtl w:val="0"/>
            </w:rPr>
            <w:t xml:space="preserve">Via dei Lodovichi 10 – 23807 Merate (LC) Tel: 039 9906676 – </w:t>
          </w:r>
          <w:hyperlink r:id="rId1"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www.liceoagnesi.edu.it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E1">
          <w:pPr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E2">
          <w:pPr>
            <w:ind w:left="1037" w:hanging="680"/>
            <w:jc w:val="center"/>
            <w:rPr>
              <w:rFonts w:ascii="Verdana" w:cs="Verdana" w:eastAsia="Verdana" w:hAnsi="Verdana"/>
              <w:b w:val="1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20"/>
              <w:szCs w:val="20"/>
              <w:rtl w:val="0"/>
            </w:rPr>
            <w:t xml:space="preserve">Piano Didattico Personalizzato</w:t>
          </w:r>
        </w:p>
        <w:p w:rsidR="00000000" w:rsidDel="00000000" w:rsidP="00000000" w:rsidRDefault="00000000" w:rsidRPr="00000000" w14:paraId="000001E3">
          <w:pPr>
            <w:ind w:left="1037" w:hanging="680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E4">
          <w:pPr>
            <w:ind w:left="1037" w:hanging="680"/>
            <w:jc w:val="center"/>
            <w:rPr>
              <w:rFonts w:ascii="Verdana" w:cs="Verdana" w:eastAsia="Verdana" w:hAnsi="Verdana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Fonts w:ascii="Verdana" w:cs="Verdana" w:eastAsia="Verdana" w:hAnsi="Verdana"/>
              <w:b w:val="1"/>
              <w:sz w:val="20"/>
              <w:szCs w:val="20"/>
              <w:rtl w:val="0"/>
            </w:rPr>
            <w:t xml:space="preserve">Alunni con DSA</w:t>
          </w:r>
        </w:p>
      </w:tc>
    </w:tr>
    <w:tr>
      <w:trPr>
        <w:cantSplit w:val="0"/>
        <w:trHeight w:val="513" w:hRule="atLeast"/>
        <w:tblHeader w:val="0"/>
      </w:trPr>
      <w:tc>
        <w:tcPr>
          <w:gridSpan w:val="2"/>
        </w:tcPr>
        <w:p w:rsidR="00000000" w:rsidDel="00000000" w:rsidP="00000000" w:rsidRDefault="00000000" w:rsidRPr="00000000" w14:paraId="000001E6">
          <w:pPr>
            <w:spacing w:before="169" w:lineRule="auto"/>
            <w:ind w:left="158" w:firstLine="0"/>
            <w:rPr>
              <w:rFonts w:ascii="Verdana" w:cs="Verdana" w:eastAsia="Verdana" w:hAnsi="Verdana"/>
              <w:b w:val="1"/>
              <w:sz w:val="20"/>
              <w:szCs w:val="20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18"/>
              <w:szCs w:val="18"/>
              <w:rtl w:val="0"/>
            </w:rPr>
            <w:t xml:space="preserve">MOD POF R03 2025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E8">
          <w:pPr>
            <w:ind w:left="1037" w:hanging="680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1E9">
          <w:pPr>
            <w:spacing w:before="8" w:lineRule="auto"/>
            <w:rPr>
              <w:sz w:val="15"/>
              <w:szCs w:val="15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EA">
          <w:pPr>
            <w:ind w:left="0" w:firstLine="0"/>
            <w:rPr>
              <w:rFonts w:ascii="Verdana" w:cs="Verdana" w:eastAsia="Verdana" w:hAnsi="Verdana"/>
              <w:b w:val="1"/>
              <w:sz w:val="18"/>
              <w:szCs w:val="18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Verdana" w:cs="Verdana" w:eastAsia="Verdana" w:hAnsi="Verdana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Verdana" w:cs="Verdana" w:eastAsia="Verdana" w:hAnsi="Verdana"/>
              <w:b w:val="1"/>
              <w:sz w:val="16"/>
              <w:szCs w:val="16"/>
              <w:rtl w:val="0"/>
            </w:rPr>
            <w:t xml:space="preserve"> / 9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738505</wp:posOffset>
          </wp:positionH>
          <wp:positionV relativeFrom="page">
            <wp:posOffset>524509</wp:posOffset>
          </wp:positionV>
          <wp:extent cx="311111" cy="64262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1111" cy="642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080" w:hanging="360"/>
      </w:pPr>
      <w:rPr/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945" w:hanging="360"/>
      </w:pPr>
      <w:rPr/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8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0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4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6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0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•"/>
      <w:lvlJc w:val="left"/>
      <w:pPr>
        <w:ind w:left="828" w:hanging="360"/>
      </w:pPr>
      <w:rPr/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88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468" w:hanging="360"/>
      </w:pPr>
      <w:rPr/>
    </w:lvl>
    <w:lvl w:ilvl="1">
      <w:start w:val="1"/>
      <w:numFmt w:val="lowerLetter"/>
      <w:lvlText w:val="%2."/>
      <w:lvlJc w:val="left"/>
      <w:pPr>
        <w:ind w:left="1188" w:hanging="360"/>
      </w:pPr>
      <w:rPr/>
    </w:lvl>
    <w:lvl w:ilvl="2">
      <w:start w:val="1"/>
      <w:numFmt w:val="lowerRoman"/>
      <w:lvlText w:val="%3."/>
      <w:lvlJc w:val="right"/>
      <w:pPr>
        <w:ind w:left="1908" w:hanging="180"/>
      </w:pPr>
      <w:rPr/>
    </w:lvl>
    <w:lvl w:ilvl="3">
      <w:start w:val="1"/>
      <w:numFmt w:val="decimal"/>
      <w:lvlText w:val="%4."/>
      <w:lvlJc w:val="left"/>
      <w:pPr>
        <w:ind w:left="2628" w:hanging="360"/>
      </w:pPr>
      <w:rPr/>
    </w:lvl>
    <w:lvl w:ilvl="4">
      <w:start w:val="1"/>
      <w:numFmt w:val="lowerLetter"/>
      <w:lvlText w:val="%5."/>
      <w:lvlJc w:val="left"/>
      <w:pPr>
        <w:ind w:left="3348" w:hanging="360"/>
      </w:pPr>
      <w:rPr/>
    </w:lvl>
    <w:lvl w:ilvl="5">
      <w:start w:val="1"/>
      <w:numFmt w:val="lowerRoman"/>
      <w:lvlText w:val="%6."/>
      <w:lvlJc w:val="right"/>
      <w:pPr>
        <w:ind w:left="4068" w:hanging="180"/>
      </w:pPr>
      <w:rPr/>
    </w:lvl>
    <w:lvl w:ilvl="6">
      <w:start w:val="1"/>
      <w:numFmt w:val="decimal"/>
      <w:lvlText w:val="%7."/>
      <w:lvlJc w:val="left"/>
      <w:pPr>
        <w:ind w:left="4788" w:hanging="360"/>
      </w:pPr>
      <w:rPr/>
    </w:lvl>
    <w:lvl w:ilvl="7">
      <w:start w:val="1"/>
      <w:numFmt w:val="lowerLetter"/>
      <w:lvlText w:val="%8."/>
      <w:lvlJc w:val="left"/>
      <w:pPr>
        <w:ind w:left="5508" w:hanging="360"/>
      </w:pPr>
      <w:rPr/>
    </w:lvl>
    <w:lvl w:ilvl="8">
      <w:start w:val="1"/>
      <w:numFmt w:val="lowerRoman"/>
      <w:lvlText w:val="%9."/>
      <w:lvlJc w:val="right"/>
      <w:pPr>
        <w:ind w:left="6228" w:hanging="180"/>
      </w:pPr>
      <w:rPr/>
    </w:lvl>
  </w:abstractNum>
  <w:abstractNum w:abstractNumId="6">
    <w:lvl w:ilvl="0">
      <w:start w:val="0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•"/>
      <w:lvlJc w:val="left"/>
      <w:pPr>
        <w:ind w:left="360" w:hanging="360"/>
      </w:pPr>
      <w:rPr/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856" w:hanging="360.0000000000001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782" w:hanging="360"/>
      </w:pPr>
      <w:rPr/>
    </w:lvl>
    <w:lvl w:ilvl="2">
      <w:start w:val="0"/>
      <w:numFmt w:val="bullet"/>
      <w:lvlText w:val="•"/>
      <w:lvlJc w:val="left"/>
      <w:pPr>
        <w:ind w:left="2705" w:hanging="360"/>
      </w:pPr>
      <w:rPr/>
    </w:lvl>
    <w:lvl w:ilvl="3">
      <w:start w:val="0"/>
      <w:numFmt w:val="bullet"/>
      <w:lvlText w:val="•"/>
      <w:lvlJc w:val="left"/>
      <w:pPr>
        <w:ind w:left="3627" w:hanging="360"/>
      </w:pPr>
      <w:rPr/>
    </w:lvl>
    <w:lvl w:ilvl="4">
      <w:start w:val="0"/>
      <w:numFmt w:val="bullet"/>
      <w:lvlText w:val="•"/>
      <w:lvlJc w:val="left"/>
      <w:pPr>
        <w:ind w:left="4550" w:hanging="360"/>
      </w:pPr>
      <w:rPr/>
    </w:lvl>
    <w:lvl w:ilvl="5">
      <w:start w:val="0"/>
      <w:numFmt w:val="bullet"/>
      <w:lvlText w:val="•"/>
      <w:lvlJc w:val="left"/>
      <w:pPr>
        <w:ind w:left="5473" w:hanging="360"/>
      </w:pPr>
      <w:rPr/>
    </w:lvl>
    <w:lvl w:ilvl="6">
      <w:start w:val="0"/>
      <w:numFmt w:val="bullet"/>
      <w:lvlText w:val="•"/>
      <w:lvlJc w:val="left"/>
      <w:pPr>
        <w:ind w:left="6395" w:hanging="360"/>
      </w:pPr>
      <w:rPr/>
    </w:lvl>
    <w:lvl w:ilvl="7">
      <w:start w:val="0"/>
      <w:numFmt w:val="bullet"/>
      <w:lvlText w:val="•"/>
      <w:lvlJc w:val="left"/>
      <w:pPr>
        <w:ind w:left="7318" w:hanging="360"/>
      </w:pPr>
      <w:rPr/>
    </w:lvl>
    <w:lvl w:ilvl="8">
      <w:start w:val="0"/>
      <w:numFmt w:val="bullet"/>
      <w:lvlText w:val="•"/>
      <w:lvlJc w:val="left"/>
      <w:pPr>
        <w:ind w:left="8241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13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ceoagnesi.edu.it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D629GFf/UCQhMBYyaEMpJTBfA==">CgMxLjAyDmgubWVjbmhwaXZpZXdxMg5oLmJzYW01ZDFpaWpoaDgAciExbTF4NUd4QWF5ajNfOGZKRE9CaTdwQkQtZl9sSVBHVDk=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